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A90E8" w14:textId="47C5A530" w:rsidR="00676EAA" w:rsidRPr="003A353C" w:rsidRDefault="00676EAA" w:rsidP="003A353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A353C">
        <w:rPr>
          <w:b/>
          <w:sz w:val="24"/>
          <w:szCs w:val="24"/>
        </w:rPr>
        <w:t xml:space="preserve">PORTARIA Nº </w:t>
      </w:r>
      <w:r w:rsidR="003A353C" w:rsidRPr="003A353C">
        <w:rPr>
          <w:b/>
          <w:sz w:val="24"/>
          <w:szCs w:val="24"/>
        </w:rPr>
        <w:t>233/2020</w:t>
      </w:r>
    </w:p>
    <w:p w14:paraId="5855FDB4" w14:textId="77777777" w:rsidR="00294FDB" w:rsidRPr="00676EAA" w:rsidRDefault="00294FDB" w:rsidP="00294FDB">
      <w:pPr>
        <w:jc w:val="right"/>
        <w:rPr>
          <w:b/>
          <w:sz w:val="24"/>
          <w:szCs w:val="24"/>
        </w:rPr>
      </w:pPr>
      <w:r w:rsidRPr="00676EAA">
        <w:rPr>
          <w:b/>
          <w:sz w:val="24"/>
          <w:szCs w:val="24"/>
        </w:rPr>
        <w:t xml:space="preserve">“NOMEIA MEMBROS PARA COMPOR A EQUIPE DE TRANSIÇÃO DE GOVERNO.” </w:t>
      </w:r>
    </w:p>
    <w:p w14:paraId="75F2D208" w14:textId="77777777" w:rsidR="00294FDB" w:rsidRPr="00676EAA" w:rsidRDefault="00294FDB" w:rsidP="00294FDB">
      <w:pPr>
        <w:jc w:val="both"/>
        <w:rPr>
          <w:sz w:val="24"/>
          <w:szCs w:val="24"/>
        </w:rPr>
      </w:pPr>
      <w:r w:rsidRPr="00676EAA">
        <w:rPr>
          <w:b/>
          <w:sz w:val="24"/>
          <w:szCs w:val="24"/>
        </w:rPr>
        <w:t>VALTER KUHN</w:t>
      </w:r>
      <w:r w:rsidRPr="00676EAA">
        <w:rPr>
          <w:sz w:val="24"/>
          <w:szCs w:val="24"/>
        </w:rPr>
        <w:t xml:space="preserve">, Prefeito Municipal de Terra Nova do Norte/MT, usando das atribuições que lhe são conferidas pela Lei Orgânica do Município e; </w:t>
      </w:r>
    </w:p>
    <w:p w14:paraId="7F706F78" w14:textId="77777777" w:rsidR="00294FDB" w:rsidRPr="00676EAA" w:rsidRDefault="00294FDB" w:rsidP="00676EAA">
      <w:pPr>
        <w:ind w:left="1276"/>
        <w:jc w:val="both"/>
        <w:rPr>
          <w:sz w:val="24"/>
          <w:szCs w:val="24"/>
        </w:rPr>
      </w:pPr>
      <w:r w:rsidRPr="00676EAA">
        <w:rPr>
          <w:b/>
          <w:sz w:val="24"/>
          <w:szCs w:val="24"/>
        </w:rPr>
        <w:t xml:space="preserve">CONSIDERANDO </w:t>
      </w:r>
      <w:r w:rsidRPr="00676EAA">
        <w:rPr>
          <w:sz w:val="24"/>
          <w:szCs w:val="24"/>
        </w:rPr>
        <w:t xml:space="preserve">que a transmissão de mandato de Chefe do Poder Executivo Municipal deve pautar-se pelos princípios da continuidade administrativa, da boa-fé, da transparência na gestão pública, da probidade administrativa e da supremacia do interesse público; </w:t>
      </w:r>
    </w:p>
    <w:p w14:paraId="17714475" w14:textId="77777777" w:rsidR="00294FDB" w:rsidRPr="00676EAA" w:rsidRDefault="00294FDB" w:rsidP="00676EAA">
      <w:pPr>
        <w:ind w:left="1276"/>
        <w:jc w:val="both"/>
        <w:rPr>
          <w:sz w:val="24"/>
          <w:szCs w:val="24"/>
        </w:rPr>
      </w:pPr>
      <w:r w:rsidRPr="00676EAA">
        <w:rPr>
          <w:b/>
          <w:sz w:val="24"/>
          <w:szCs w:val="24"/>
        </w:rPr>
        <w:t>CONSIDERANDO</w:t>
      </w:r>
      <w:r w:rsidRPr="00676EAA">
        <w:rPr>
          <w:sz w:val="24"/>
          <w:szCs w:val="24"/>
        </w:rPr>
        <w:t xml:space="preserve"> que a transmissão de mandato é o processo que objetiva propiciar condições para que o administrador público sucessor possa receber de seu antecessor todos os dados e informações necessárias a implantação do novo programa de gestão, desde a data de sua posse; </w:t>
      </w:r>
    </w:p>
    <w:p w14:paraId="6F5C0BB3" w14:textId="77777777" w:rsidR="00294FDB" w:rsidRPr="00676EAA" w:rsidRDefault="00294FDB" w:rsidP="00676EAA">
      <w:pPr>
        <w:ind w:left="1276"/>
        <w:jc w:val="both"/>
        <w:rPr>
          <w:sz w:val="24"/>
          <w:szCs w:val="24"/>
        </w:rPr>
      </w:pPr>
      <w:r w:rsidRPr="00676EAA">
        <w:rPr>
          <w:b/>
          <w:sz w:val="24"/>
          <w:szCs w:val="24"/>
        </w:rPr>
        <w:t xml:space="preserve">CONSIDERANDO </w:t>
      </w:r>
      <w:r w:rsidRPr="00676EAA">
        <w:rPr>
          <w:sz w:val="24"/>
          <w:szCs w:val="24"/>
        </w:rPr>
        <w:t xml:space="preserve">o ofício nº 01/2020, datado de 30 de novembro do corrente ano, assinado pelo </w:t>
      </w:r>
      <w:proofErr w:type="spellStart"/>
      <w:r w:rsidRPr="00676EAA">
        <w:rPr>
          <w:sz w:val="24"/>
          <w:szCs w:val="24"/>
        </w:rPr>
        <w:t>Srº</w:t>
      </w:r>
      <w:proofErr w:type="spellEnd"/>
      <w:r w:rsidRPr="00676EAA">
        <w:rPr>
          <w:sz w:val="24"/>
          <w:szCs w:val="24"/>
        </w:rPr>
        <w:t xml:space="preserve"> Pascoal </w:t>
      </w:r>
      <w:proofErr w:type="spellStart"/>
      <w:r w:rsidRPr="00676EAA">
        <w:rPr>
          <w:sz w:val="24"/>
          <w:szCs w:val="24"/>
        </w:rPr>
        <w:t>Alberton</w:t>
      </w:r>
      <w:proofErr w:type="spellEnd"/>
      <w:r w:rsidRPr="00676EAA">
        <w:rPr>
          <w:sz w:val="24"/>
          <w:szCs w:val="24"/>
        </w:rPr>
        <w:t xml:space="preserve"> – Prefeito eleito para Governar o Município de Terra Nova do Norte na gestão 2021-2025, em que livremente indica representantes para compor a equipe de transição e; </w:t>
      </w:r>
    </w:p>
    <w:p w14:paraId="3939D201" w14:textId="77777777" w:rsidR="00913BD4" w:rsidRPr="00676EAA" w:rsidRDefault="00294FDB" w:rsidP="00676EAA">
      <w:pPr>
        <w:ind w:left="1276"/>
        <w:jc w:val="both"/>
        <w:rPr>
          <w:sz w:val="24"/>
          <w:szCs w:val="24"/>
        </w:rPr>
      </w:pPr>
      <w:r w:rsidRPr="00676EAA">
        <w:rPr>
          <w:b/>
          <w:sz w:val="24"/>
          <w:szCs w:val="24"/>
        </w:rPr>
        <w:t>CONSIDERANDO</w:t>
      </w:r>
      <w:r w:rsidRPr="00676EAA">
        <w:rPr>
          <w:sz w:val="24"/>
          <w:szCs w:val="24"/>
        </w:rPr>
        <w:t xml:space="preserve"> as Resoluç</w:t>
      </w:r>
      <w:r w:rsidR="00676EAA" w:rsidRPr="00676EAA">
        <w:rPr>
          <w:sz w:val="24"/>
          <w:szCs w:val="24"/>
        </w:rPr>
        <w:t>ões</w:t>
      </w:r>
      <w:r w:rsidRPr="00676EAA">
        <w:rPr>
          <w:sz w:val="24"/>
          <w:szCs w:val="24"/>
        </w:rPr>
        <w:t xml:space="preserve"> Normativa</w:t>
      </w:r>
      <w:r w:rsidR="00676EAA" w:rsidRPr="00676EAA">
        <w:rPr>
          <w:sz w:val="24"/>
          <w:szCs w:val="24"/>
        </w:rPr>
        <w:t>s</w:t>
      </w:r>
      <w:r w:rsidRPr="00676EAA">
        <w:rPr>
          <w:sz w:val="24"/>
          <w:szCs w:val="24"/>
        </w:rPr>
        <w:t xml:space="preserve"> n</w:t>
      </w:r>
      <w:r w:rsidR="00676EAA" w:rsidRPr="00676EAA">
        <w:rPr>
          <w:sz w:val="24"/>
          <w:szCs w:val="24"/>
        </w:rPr>
        <w:t>º</w:t>
      </w:r>
      <w:r w:rsidRPr="00676EAA">
        <w:rPr>
          <w:sz w:val="24"/>
          <w:szCs w:val="24"/>
        </w:rPr>
        <w:t xml:space="preserve"> 19/2016 </w:t>
      </w:r>
      <w:r w:rsidR="00676EAA" w:rsidRPr="00676EAA">
        <w:rPr>
          <w:sz w:val="24"/>
          <w:szCs w:val="24"/>
        </w:rPr>
        <w:t>e 09/2020</w:t>
      </w:r>
      <w:r w:rsidR="00964264">
        <w:rPr>
          <w:sz w:val="24"/>
          <w:szCs w:val="24"/>
        </w:rPr>
        <w:t xml:space="preserve"> </w:t>
      </w:r>
      <w:r w:rsidRPr="00676EAA">
        <w:rPr>
          <w:sz w:val="24"/>
          <w:szCs w:val="24"/>
        </w:rPr>
        <w:t>do Tribunal de Contas do Estado de Mato Grosso, em que dispõe</w:t>
      </w:r>
      <w:r w:rsidR="00964264">
        <w:rPr>
          <w:sz w:val="24"/>
          <w:szCs w:val="24"/>
        </w:rPr>
        <w:t>m</w:t>
      </w:r>
      <w:r w:rsidRPr="00676EAA">
        <w:rPr>
          <w:sz w:val="24"/>
          <w:szCs w:val="24"/>
        </w:rPr>
        <w:t xml:space="preserve"> sobre os procedimentos a serem adotados pelos atuais e futuros chefes de poderes Municipais, por ocasião da transmissão de mandato</w:t>
      </w:r>
      <w:r w:rsidR="00676EAA" w:rsidRPr="00676EAA">
        <w:rPr>
          <w:sz w:val="24"/>
          <w:szCs w:val="24"/>
        </w:rPr>
        <w:t>;</w:t>
      </w:r>
    </w:p>
    <w:p w14:paraId="7A3A537D" w14:textId="77777777" w:rsidR="00676EAA" w:rsidRPr="00676EAA" w:rsidRDefault="00676EAA" w:rsidP="00B7443E">
      <w:pPr>
        <w:ind w:left="1985" w:hanging="709"/>
        <w:jc w:val="both"/>
        <w:rPr>
          <w:b/>
          <w:sz w:val="24"/>
          <w:szCs w:val="24"/>
          <w:u w:val="single"/>
        </w:rPr>
      </w:pPr>
      <w:r w:rsidRPr="00676EAA">
        <w:rPr>
          <w:b/>
          <w:sz w:val="24"/>
          <w:szCs w:val="24"/>
          <w:u w:val="single"/>
        </w:rPr>
        <w:t>R E S O L V E:</w:t>
      </w:r>
    </w:p>
    <w:p w14:paraId="2AA1EE87" w14:textId="77777777" w:rsidR="00676EAA" w:rsidRPr="00676EAA" w:rsidRDefault="00676EAA" w:rsidP="00676EAA">
      <w:pPr>
        <w:ind w:firstLine="1276"/>
        <w:jc w:val="both"/>
        <w:rPr>
          <w:rFonts w:cstheme="minorHAnsi"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 xml:space="preserve">Art. 1º. </w:t>
      </w:r>
      <w:r w:rsidRPr="00676EAA">
        <w:rPr>
          <w:rFonts w:cstheme="minorHAnsi"/>
          <w:sz w:val="24"/>
          <w:szCs w:val="24"/>
        </w:rPr>
        <w:t>Nomear os integrantes abaixo relacionados, para proceder o levantamento da situação administrativa municipal, devendo promover a coleta, guarda e análise de todos os documentos necessários a emissão de relatório conclusivo sobre as informações extraídas da respectiva documentação, encaminhando ao atual e futuro mandatário.</w:t>
      </w:r>
    </w:p>
    <w:p w14:paraId="21487E4C" w14:textId="77777777" w:rsidR="00676EAA" w:rsidRPr="00676EAA" w:rsidRDefault="00676EAA" w:rsidP="00676EAA">
      <w:pPr>
        <w:ind w:firstLine="1276"/>
        <w:jc w:val="both"/>
        <w:rPr>
          <w:rFonts w:cstheme="minorHAnsi"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 xml:space="preserve">Art. 2º. </w:t>
      </w:r>
      <w:r w:rsidRPr="00676EAA">
        <w:rPr>
          <w:rFonts w:cstheme="minorHAnsi"/>
          <w:sz w:val="24"/>
          <w:szCs w:val="24"/>
        </w:rPr>
        <w:t xml:space="preserve">A participação na equipe de transição não será remunerada em hipótese alguma, sendo constituída dos seguintes membros, </w:t>
      </w:r>
      <w:r>
        <w:rPr>
          <w:rFonts w:cstheme="minorHAnsi"/>
          <w:sz w:val="24"/>
          <w:szCs w:val="24"/>
        </w:rPr>
        <w:t xml:space="preserve">indicados pelo prefeito eleito e gestor atual, </w:t>
      </w:r>
      <w:r w:rsidRPr="00676EAA">
        <w:rPr>
          <w:rFonts w:cstheme="minorHAnsi"/>
          <w:sz w:val="24"/>
          <w:szCs w:val="24"/>
        </w:rPr>
        <w:t>sendo eles:</w:t>
      </w:r>
    </w:p>
    <w:p w14:paraId="7521E77F" w14:textId="77777777" w:rsidR="00676EAA" w:rsidRPr="00676EAA" w:rsidRDefault="00676EAA" w:rsidP="00676EAA">
      <w:pPr>
        <w:ind w:firstLine="1276"/>
        <w:jc w:val="both"/>
        <w:rPr>
          <w:rFonts w:cstheme="minorHAnsi"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>I –</w:t>
      </w:r>
      <w:r w:rsidRPr="00676EAA">
        <w:rPr>
          <w:rFonts w:cstheme="minorHAnsi"/>
          <w:sz w:val="24"/>
          <w:szCs w:val="24"/>
        </w:rPr>
        <w:t xml:space="preserve"> Roseli </w:t>
      </w:r>
      <w:proofErr w:type="spellStart"/>
      <w:r w:rsidRPr="00676EAA">
        <w:rPr>
          <w:rFonts w:cstheme="minorHAnsi"/>
          <w:sz w:val="24"/>
          <w:szCs w:val="24"/>
        </w:rPr>
        <w:t>Moresco</w:t>
      </w:r>
      <w:proofErr w:type="spellEnd"/>
      <w:r w:rsidRPr="00676EAA">
        <w:rPr>
          <w:rFonts w:cstheme="minorHAnsi"/>
          <w:sz w:val="24"/>
          <w:szCs w:val="24"/>
        </w:rPr>
        <w:t xml:space="preserve"> Rizzie</w:t>
      </w:r>
      <w:r>
        <w:rPr>
          <w:rFonts w:cstheme="minorHAnsi"/>
          <w:sz w:val="24"/>
          <w:szCs w:val="24"/>
        </w:rPr>
        <w:t>r</w:t>
      </w:r>
      <w:r w:rsidRPr="00676EAA">
        <w:rPr>
          <w:rFonts w:cstheme="minorHAnsi"/>
          <w:sz w:val="24"/>
          <w:szCs w:val="24"/>
        </w:rPr>
        <w:t>i – Presidente;</w:t>
      </w:r>
    </w:p>
    <w:p w14:paraId="30BAF4B0" w14:textId="77777777" w:rsidR="00676EAA" w:rsidRPr="00676EAA" w:rsidRDefault="00676EAA" w:rsidP="00676EAA">
      <w:pPr>
        <w:ind w:firstLine="1276"/>
        <w:jc w:val="both"/>
        <w:rPr>
          <w:rFonts w:cstheme="minorHAnsi"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>II –</w:t>
      </w:r>
      <w:r w:rsidRPr="00676EAA">
        <w:rPr>
          <w:rFonts w:cstheme="minorHAnsi"/>
          <w:sz w:val="24"/>
          <w:szCs w:val="24"/>
        </w:rPr>
        <w:t xml:space="preserve"> </w:t>
      </w:r>
      <w:proofErr w:type="spellStart"/>
      <w:r w:rsidRPr="00676EAA">
        <w:rPr>
          <w:rFonts w:cstheme="minorHAnsi"/>
          <w:sz w:val="24"/>
          <w:szCs w:val="24"/>
        </w:rPr>
        <w:t>Elizandro</w:t>
      </w:r>
      <w:proofErr w:type="spellEnd"/>
      <w:r w:rsidRPr="00676EAA">
        <w:rPr>
          <w:rFonts w:cstheme="minorHAnsi"/>
          <w:sz w:val="24"/>
          <w:szCs w:val="24"/>
        </w:rPr>
        <w:t xml:space="preserve"> Rossi – Membro;</w:t>
      </w:r>
    </w:p>
    <w:p w14:paraId="0F49E007" w14:textId="77777777" w:rsidR="00676EAA" w:rsidRPr="00676EAA" w:rsidRDefault="00676EAA" w:rsidP="00676EAA">
      <w:pPr>
        <w:ind w:firstLine="1276"/>
        <w:jc w:val="both"/>
        <w:rPr>
          <w:rFonts w:cstheme="minorHAnsi"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>III –</w:t>
      </w:r>
      <w:r w:rsidRPr="00676EAA">
        <w:rPr>
          <w:rFonts w:cstheme="minorHAnsi"/>
          <w:sz w:val="24"/>
          <w:szCs w:val="24"/>
        </w:rPr>
        <w:t xml:space="preserve"> Paulo Cezar </w:t>
      </w:r>
      <w:proofErr w:type="spellStart"/>
      <w:r w:rsidRPr="00676EAA">
        <w:rPr>
          <w:rFonts w:cstheme="minorHAnsi"/>
          <w:sz w:val="24"/>
          <w:szCs w:val="24"/>
        </w:rPr>
        <w:t>Zantedeschi</w:t>
      </w:r>
      <w:proofErr w:type="spellEnd"/>
      <w:r w:rsidRPr="00676EAA">
        <w:rPr>
          <w:rFonts w:cstheme="minorHAnsi"/>
          <w:sz w:val="24"/>
          <w:szCs w:val="24"/>
        </w:rPr>
        <w:t xml:space="preserve"> – Membro;</w:t>
      </w:r>
    </w:p>
    <w:p w14:paraId="20242916" w14:textId="77777777" w:rsidR="00676EAA" w:rsidRPr="00676EAA" w:rsidRDefault="00676EAA" w:rsidP="00676EAA">
      <w:pPr>
        <w:ind w:firstLine="1276"/>
        <w:jc w:val="both"/>
        <w:rPr>
          <w:rFonts w:cstheme="minorHAnsi"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>IV –</w:t>
      </w:r>
      <w:r w:rsidRPr="00676EAA">
        <w:rPr>
          <w:rFonts w:cstheme="minorHAnsi"/>
          <w:sz w:val="24"/>
          <w:szCs w:val="24"/>
        </w:rPr>
        <w:t xml:space="preserve"> </w:t>
      </w:r>
      <w:proofErr w:type="spellStart"/>
      <w:r w:rsidRPr="00676EAA">
        <w:rPr>
          <w:rFonts w:cstheme="minorHAnsi"/>
          <w:sz w:val="24"/>
          <w:szCs w:val="24"/>
        </w:rPr>
        <w:t>Angéllica</w:t>
      </w:r>
      <w:proofErr w:type="spellEnd"/>
      <w:r w:rsidRPr="00676EAA">
        <w:rPr>
          <w:rFonts w:cstheme="minorHAnsi"/>
          <w:sz w:val="24"/>
          <w:szCs w:val="24"/>
        </w:rPr>
        <w:t xml:space="preserve"> Fernandes de Oliveira – Membro;</w:t>
      </w:r>
    </w:p>
    <w:p w14:paraId="264901D7" w14:textId="77777777" w:rsidR="00676EAA" w:rsidRPr="00676EAA" w:rsidRDefault="00676EAA" w:rsidP="00676EAA">
      <w:pPr>
        <w:ind w:firstLine="1276"/>
        <w:jc w:val="both"/>
        <w:rPr>
          <w:rFonts w:cstheme="minorHAnsi"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lastRenderedPageBreak/>
        <w:t>V –</w:t>
      </w:r>
      <w:r w:rsidRPr="00676EAA">
        <w:rPr>
          <w:rFonts w:cstheme="minorHAnsi"/>
          <w:sz w:val="24"/>
          <w:szCs w:val="24"/>
        </w:rPr>
        <w:t xml:space="preserve"> Reginaldo </w:t>
      </w:r>
      <w:proofErr w:type="spellStart"/>
      <w:r w:rsidRPr="00676EAA">
        <w:rPr>
          <w:rFonts w:cstheme="minorHAnsi"/>
          <w:sz w:val="24"/>
          <w:szCs w:val="24"/>
        </w:rPr>
        <w:t>Marcolan</w:t>
      </w:r>
      <w:proofErr w:type="spellEnd"/>
      <w:r w:rsidRPr="00676EAA">
        <w:rPr>
          <w:rFonts w:cstheme="minorHAnsi"/>
          <w:sz w:val="24"/>
          <w:szCs w:val="24"/>
        </w:rPr>
        <w:t xml:space="preserve"> – Membro;</w:t>
      </w:r>
    </w:p>
    <w:p w14:paraId="59D86E92" w14:textId="77777777" w:rsidR="00676EAA" w:rsidRDefault="00676EAA" w:rsidP="00676EAA">
      <w:pPr>
        <w:ind w:firstLine="1276"/>
        <w:jc w:val="both"/>
        <w:rPr>
          <w:rFonts w:cstheme="minorHAnsi"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>VI –</w:t>
      </w:r>
      <w:r w:rsidRPr="00676EAA">
        <w:rPr>
          <w:rFonts w:cstheme="minorHAnsi"/>
          <w:sz w:val="24"/>
          <w:szCs w:val="24"/>
        </w:rPr>
        <w:t xml:space="preserve"> Hellen Mariane Moraes – Membro;</w:t>
      </w:r>
    </w:p>
    <w:p w14:paraId="5F16AC3B" w14:textId="77777777" w:rsidR="00676EAA" w:rsidRPr="00676EAA" w:rsidRDefault="00676EAA" w:rsidP="00676EAA">
      <w:pPr>
        <w:ind w:firstLine="1276"/>
        <w:jc w:val="both"/>
        <w:rPr>
          <w:rFonts w:cstheme="minorHAnsi"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>Art. 3º.</w:t>
      </w:r>
      <w:r w:rsidRPr="00676EAA">
        <w:rPr>
          <w:rFonts w:cstheme="minorHAnsi"/>
          <w:sz w:val="24"/>
          <w:szCs w:val="24"/>
        </w:rPr>
        <w:t xml:space="preserve"> A Comissão de Transição tem por finalidade propiciar ao Chefe do Poder Executivo em término de mandato, informar ao Prefeito eleito sobre as ações, projetos e programas em andamento, visando dar continuidade à Gestão Pública e, ao Prefeito eleito, antes da sua posse, conhecer, avaliar e receber do atual Chefe do Poder Executivo todos os dados e informações necessários à elaboração e implementação do Programa do novo Governo</w:t>
      </w:r>
    </w:p>
    <w:p w14:paraId="03DA416F" w14:textId="77777777" w:rsidR="00676EAA" w:rsidRPr="00676EAA" w:rsidRDefault="00676EAA" w:rsidP="00676EAA">
      <w:pPr>
        <w:ind w:firstLine="1276"/>
        <w:jc w:val="both"/>
        <w:rPr>
          <w:rFonts w:cstheme="minorHAnsi"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>Art. 4º.</w:t>
      </w:r>
      <w:r w:rsidRPr="00676EAA">
        <w:rPr>
          <w:rFonts w:cstheme="minorHAnsi"/>
          <w:sz w:val="24"/>
          <w:szCs w:val="24"/>
        </w:rPr>
        <w:t xml:space="preserve"> Os trabalhos da Comissão de Transição dar-se-ão entre 07 de dezembro de 2020 a 08 de janeiro de 2021.</w:t>
      </w:r>
    </w:p>
    <w:p w14:paraId="670CE550" w14:textId="77777777" w:rsidR="00676EAA" w:rsidRPr="00676EAA" w:rsidRDefault="00676EAA" w:rsidP="00676EAA">
      <w:pPr>
        <w:ind w:firstLine="1276"/>
        <w:jc w:val="both"/>
        <w:rPr>
          <w:rFonts w:cstheme="minorHAnsi"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>Art. 5º.</w:t>
      </w:r>
      <w:r w:rsidRPr="00676EAA">
        <w:rPr>
          <w:rFonts w:cstheme="minorHAnsi"/>
          <w:sz w:val="24"/>
          <w:szCs w:val="24"/>
        </w:rPr>
        <w:t xml:space="preserve"> Os trabalhos a serem desenvolvidos por força desta Portaria, serão considerados serviço público relevantes.</w:t>
      </w:r>
    </w:p>
    <w:p w14:paraId="74C60B6C" w14:textId="77777777" w:rsidR="00676EAA" w:rsidRPr="00676EAA" w:rsidRDefault="00676EAA" w:rsidP="00676EAA">
      <w:pPr>
        <w:ind w:firstLine="1276"/>
        <w:jc w:val="both"/>
        <w:rPr>
          <w:rFonts w:cstheme="minorHAnsi"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>Art. 6º.</w:t>
      </w:r>
      <w:r w:rsidRPr="00676EAA">
        <w:rPr>
          <w:rFonts w:cstheme="minorHAnsi"/>
          <w:sz w:val="24"/>
          <w:szCs w:val="24"/>
        </w:rPr>
        <w:t xml:space="preserve"> Esta Portaria entra em vigor na data de sua publicação.</w:t>
      </w:r>
    </w:p>
    <w:p w14:paraId="6CB11482" w14:textId="77777777" w:rsidR="00676EAA" w:rsidRDefault="00676EAA" w:rsidP="00676EAA">
      <w:pPr>
        <w:spacing w:after="0" w:line="240" w:lineRule="auto"/>
        <w:ind w:left="1843" w:hanging="709"/>
        <w:jc w:val="both"/>
        <w:rPr>
          <w:rFonts w:cstheme="minorHAnsi"/>
          <w:b/>
          <w:sz w:val="24"/>
          <w:szCs w:val="24"/>
        </w:rPr>
      </w:pPr>
    </w:p>
    <w:p w14:paraId="606CBD2E" w14:textId="77777777" w:rsidR="00676EAA" w:rsidRPr="00676EAA" w:rsidRDefault="00676EAA" w:rsidP="00676EAA">
      <w:pPr>
        <w:ind w:left="1843" w:hanging="709"/>
        <w:jc w:val="both"/>
        <w:rPr>
          <w:rFonts w:cstheme="minorHAnsi"/>
          <w:b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>PUBLIQUE-SE.</w:t>
      </w:r>
    </w:p>
    <w:p w14:paraId="46A27496" w14:textId="77777777" w:rsidR="00676EAA" w:rsidRDefault="00676EAA" w:rsidP="00676EAA">
      <w:pPr>
        <w:ind w:firstLine="1560"/>
        <w:jc w:val="both"/>
        <w:rPr>
          <w:rFonts w:cstheme="minorHAnsi"/>
          <w:b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ab/>
        <w:t>CUMPRE-SE.</w:t>
      </w:r>
    </w:p>
    <w:p w14:paraId="615F8764" w14:textId="77777777" w:rsidR="00676EAA" w:rsidRDefault="00676EAA" w:rsidP="00676EAA">
      <w:pPr>
        <w:ind w:firstLine="1560"/>
        <w:jc w:val="both"/>
        <w:rPr>
          <w:rFonts w:cstheme="minorHAnsi"/>
          <w:b/>
          <w:sz w:val="24"/>
          <w:szCs w:val="24"/>
        </w:rPr>
      </w:pPr>
    </w:p>
    <w:p w14:paraId="28D9EC8F" w14:textId="77777777" w:rsidR="00676EAA" w:rsidRPr="00676EAA" w:rsidRDefault="00676EAA" w:rsidP="00676EAA">
      <w:pPr>
        <w:ind w:firstLine="1560"/>
        <w:jc w:val="both"/>
        <w:rPr>
          <w:rFonts w:cstheme="minorHAnsi"/>
          <w:b/>
          <w:sz w:val="24"/>
          <w:szCs w:val="24"/>
        </w:rPr>
      </w:pPr>
    </w:p>
    <w:p w14:paraId="4B54ECA3" w14:textId="77777777" w:rsidR="00676EAA" w:rsidRPr="00676EAA" w:rsidRDefault="00676EAA" w:rsidP="00676EA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>VALTER KUHN</w:t>
      </w:r>
    </w:p>
    <w:p w14:paraId="1406F605" w14:textId="77777777" w:rsidR="00676EAA" w:rsidRPr="00676EAA" w:rsidRDefault="00676EAA" w:rsidP="00676EA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76EAA">
        <w:rPr>
          <w:rFonts w:cstheme="minorHAnsi"/>
          <w:sz w:val="24"/>
          <w:szCs w:val="24"/>
        </w:rPr>
        <w:t>Prefeito Municipal</w:t>
      </w:r>
    </w:p>
    <w:p w14:paraId="6A18D842" w14:textId="77777777" w:rsidR="00676EAA" w:rsidRPr="00676EAA" w:rsidRDefault="00676EAA" w:rsidP="00676EAA">
      <w:pPr>
        <w:ind w:firstLine="1985"/>
        <w:jc w:val="both"/>
        <w:rPr>
          <w:rFonts w:cstheme="minorHAnsi"/>
          <w:sz w:val="24"/>
          <w:szCs w:val="24"/>
        </w:rPr>
      </w:pPr>
    </w:p>
    <w:p w14:paraId="562D4FE4" w14:textId="77777777" w:rsidR="00676EAA" w:rsidRPr="00676EAA" w:rsidRDefault="00676EAA" w:rsidP="00676EAA">
      <w:pPr>
        <w:ind w:firstLine="1985"/>
        <w:jc w:val="both"/>
        <w:rPr>
          <w:rFonts w:cstheme="minorHAnsi"/>
          <w:b/>
          <w:sz w:val="24"/>
          <w:szCs w:val="24"/>
        </w:rPr>
      </w:pPr>
    </w:p>
    <w:p w14:paraId="235EB798" w14:textId="77777777" w:rsidR="00676EAA" w:rsidRPr="00676EAA" w:rsidRDefault="00676EAA" w:rsidP="00294FDB">
      <w:pPr>
        <w:ind w:left="1985"/>
        <w:jc w:val="both"/>
        <w:rPr>
          <w:sz w:val="24"/>
          <w:szCs w:val="24"/>
        </w:rPr>
      </w:pPr>
    </w:p>
    <w:sectPr w:rsidR="00676EAA" w:rsidRPr="00676EAA" w:rsidSect="00676EAA">
      <w:pgSz w:w="11906" w:h="16838"/>
      <w:pgMar w:top="281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8A3F3" w14:textId="77777777" w:rsidR="00E82649" w:rsidRDefault="00E82649" w:rsidP="00676EAA">
      <w:pPr>
        <w:spacing w:after="0" w:line="240" w:lineRule="auto"/>
      </w:pPr>
      <w:r>
        <w:separator/>
      </w:r>
    </w:p>
  </w:endnote>
  <w:endnote w:type="continuationSeparator" w:id="0">
    <w:p w14:paraId="5605CBC8" w14:textId="77777777" w:rsidR="00E82649" w:rsidRDefault="00E82649" w:rsidP="0067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8C1DA" w14:textId="77777777" w:rsidR="00E82649" w:rsidRDefault="00E82649" w:rsidP="00676EAA">
      <w:pPr>
        <w:spacing w:after="0" w:line="240" w:lineRule="auto"/>
      </w:pPr>
      <w:r>
        <w:separator/>
      </w:r>
    </w:p>
  </w:footnote>
  <w:footnote w:type="continuationSeparator" w:id="0">
    <w:p w14:paraId="56B89E3B" w14:textId="77777777" w:rsidR="00E82649" w:rsidRDefault="00E82649" w:rsidP="00676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DB"/>
    <w:rsid w:val="00090DD9"/>
    <w:rsid w:val="000F4101"/>
    <w:rsid w:val="00294FDB"/>
    <w:rsid w:val="003A353C"/>
    <w:rsid w:val="00507FEC"/>
    <w:rsid w:val="0060318D"/>
    <w:rsid w:val="00676EAA"/>
    <w:rsid w:val="008D54C9"/>
    <w:rsid w:val="00964264"/>
    <w:rsid w:val="00AB360D"/>
    <w:rsid w:val="00B7443E"/>
    <w:rsid w:val="00C96B8F"/>
    <w:rsid w:val="00D613FF"/>
    <w:rsid w:val="00E8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0E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6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6EAA"/>
  </w:style>
  <w:style w:type="paragraph" w:styleId="Rodap">
    <w:name w:val="footer"/>
    <w:basedOn w:val="Normal"/>
    <w:link w:val="RodapChar"/>
    <w:uiPriority w:val="99"/>
    <w:unhideWhenUsed/>
    <w:rsid w:val="00676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6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6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6EAA"/>
  </w:style>
  <w:style w:type="paragraph" w:styleId="Rodap">
    <w:name w:val="footer"/>
    <w:basedOn w:val="Normal"/>
    <w:link w:val="RodapChar"/>
    <w:uiPriority w:val="99"/>
    <w:unhideWhenUsed/>
    <w:rsid w:val="00676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6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Prefeitura</cp:lastModifiedBy>
  <cp:revision>4</cp:revision>
  <cp:lastPrinted>2020-12-11T10:25:00Z</cp:lastPrinted>
  <dcterms:created xsi:type="dcterms:W3CDTF">2020-12-09T13:01:00Z</dcterms:created>
  <dcterms:modified xsi:type="dcterms:W3CDTF">2020-12-11T10:26:00Z</dcterms:modified>
</cp:coreProperties>
</file>