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4096" w14:textId="77777777" w:rsidR="003739BF" w:rsidRPr="003739BF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5771F88D" w14:textId="578C5419" w:rsidR="003739BF" w:rsidRPr="008E3F43" w:rsidRDefault="003739BF" w:rsidP="008E3F43">
      <w:pPr>
        <w:ind w:right="-709"/>
        <w:jc w:val="center"/>
        <w:rPr>
          <w:rFonts w:ascii="Cambria" w:hAnsi="Cambria" w:cs="Arial"/>
          <w:b/>
          <w:szCs w:val="24"/>
          <w:u w:val="single"/>
        </w:rPr>
      </w:pPr>
      <w:r w:rsidRPr="008E3F43">
        <w:rPr>
          <w:rFonts w:ascii="Cambria" w:hAnsi="Cambria" w:cs="Arial"/>
          <w:b/>
          <w:szCs w:val="24"/>
        </w:rPr>
        <w:t>PORTARIA DE APROVAÇÃO DE PROJETO</w:t>
      </w:r>
    </w:p>
    <w:p w14:paraId="4A592BA3" w14:textId="13F474E3" w:rsidR="003739BF" w:rsidRPr="008E3F43" w:rsidRDefault="003739BF" w:rsidP="003739BF">
      <w:pPr>
        <w:rPr>
          <w:rFonts w:ascii="Cambria" w:hAnsi="Cambria" w:cs="Arial"/>
          <w:sz w:val="20"/>
          <w:u w:val="single"/>
        </w:rPr>
      </w:pPr>
      <w:r w:rsidRPr="008E3F43">
        <w:rPr>
          <w:rFonts w:ascii="Cambria" w:hAnsi="Cambria" w:cs="Arial"/>
          <w:sz w:val="20"/>
        </w:rPr>
        <w:t xml:space="preserve">                        </w:t>
      </w:r>
      <w:r w:rsidR="00087542" w:rsidRPr="008E3F43">
        <w:rPr>
          <w:rFonts w:ascii="Cambria" w:hAnsi="Cambria" w:cs="Arial"/>
          <w:sz w:val="20"/>
          <w:u w:val="single"/>
        </w:rPr>
        <w:t>PORTARIA N° 274/2021</w:t>
      </w:r>
      <w:r w:rsidRPr="008E3F43">
        <w:rPr>
          <w:rFonts w:ascii="Cambria" w:hAnsi="Cambria" w:cs="Arial"/>
          <w:sz w:val="20"/>
          <w:u w:val="single"/>
        </w:rPr>
        <w:t xml:space="preserve"> DE</w:t>
      </w:r>
      <w:proofErr w:type="gramStart"/>
      <w:r w:rsidR="002F567A" w:rsidRPr="008E3F43">
        <w:rPr>
          <w:rFonts w:ascii="Cambria" w:hAnsi="Cambria" w:cs="Arial"/>
          <w:sz w:val="20"/>
          <w:u w:val="single"/>
        </w:rPr>
        <w:t xml:space="preserve"> </w:t>
      </w:r>
      <w:r w:rsidRPr="008E3F43">
        <w:rPr>
          <w:rFonts w:ascii="Cambria" w:hAnsi="Cambria" w:cs="Arial"/>
          <w:b/>
          <w:sz w:val="20"/>
          <w:u w:val="single"/>
        </w:rPr>
        <w:t xml:space="preserve"> </w:t>
      </w:r>
      <w:proofErr w:type="gramEnd"/>
      <w:r w:rsidR="002F567A" w:rsidRPr="008E3F43">
        <w:rPr>
          <w:rFonts w:ascii="Cambria" w:hAnsi="Cambria" w:cs="Arial"/>
          <w:b/>
          <w:sz w:val="20"/>
          <w:u w:val="single"/>
        </w:rPr>
        <w:t xml:space="preserve">20 </w:t>
      </w:r>
      <w:r w:rsidRPr="008E3F43">
        <w:rPr>
          <w:rFonts w:ascii="Cambria" w:hAnsi="Cambria" w:cs="Arial"/>
          <w:b/>
          <w:sz w:val="20"/>
          <w:u w:val="single"/>
        </w:rPr>
        <w:t xml:space="preserve">de </w:t>
      </w:r>
      <w:r w:rsidR="002F567A" w:rsidRPr="008E3F43">
        <w:rPr>
          <w:rFonts w:ascii="Cambria" w:hAnsi="Cambria" w:cs="Arial"/>
          <w:b/>
          <w:sz w:val="20"/>
          <w:u w:val="single"/>
        </w:rPr>
        <w:t xml:space="preserve">DEZEMBRO </w:t>
      </w:r>
      <w:r w:rsidRPr="008E3F43">
        <w:rPr>
          <w:rFonts w:ascii="Cambria" w:hAnsi="Cambria" w:cs="Arial"/>
          <w:b/>
          <w:sz w:val="20"/>
          <w:u w:val="single"/>
        </w:rPr>
        <w:t xml:space="preserve"> de 2021</w:t>
      </w:r>
      <w:r w:rsidRPr="008E3F43">
        <w:rPr>
          <w:rFonts w:ascii="Cambria" w:hAnsi="Cambria" w:cs="Arial"/>
          <w:sz w:val="20"/>
          <w:u w:val="single"/>
        </w:rPr>
        <w:t>.</w:t>
      </w:r>
    </w:p>
    <w:p w14:paraId="59EBF410" w14:textId="130F9323" w:rsidR="003739BF" w:rsidRPr="008E3F43" w:rsidRDefault="008E3F43" w:rsidP="003739BF">
      <w:pPr>
        <w:ind w:firstLine="708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       </w:t>
      </w:r>
    </w:p>
    <w:p w14:paraId="4BFF0093" w14:textId="4F75440E" w:rsidR="003739BF" w:rsidRPr="008E3F43" w:rsidRDefault="003739BF" w:rsidP="003739BF">
      <w:pPr>
        <w:ind w:firstLine="708"/>
        <w:jc w:val="both"/>
        <w:rPr>
          <w:rFonts w:ascii="Cambria" w:hAnsi="Cambria" w:cs="Arial"/>
          <w:caps/>
          <w:sz w:val="20"/>
        </w:rPr>
      </w:pPr>
      <w:r w:rsidRPr="008E3F43">
        <w:rPr>
          <w:rFonts w:ascii="Cambria" w:hAnsi="Cambria" w:cs="Arial"/>
          <w:caps/>
          <w:sz w:val="20"/>
        </w:rPr>
        <w:t xml:space="preserve"> “DISPÕE SOBRE A APROVAÇÃO DO PROJETO </w:t>
      </w:r>
      <w:proofErr w:type="gramStart"/>
      <w:r w:rsidRPr="008E3F43">
        <w:rPr>
          <w:rFonts w:ascii="Cambria" w:hAnsi="Cambria" w:cs="Arial"/>
          <w:caps/>
          <w:sz w:val="20"/>
        </w:rPr>
        <w:t>DE</w:t>
      </w:r>
      <w:r w:rsidR="009F468F" w:rsidRPr="008E3F43">
        <w:rPr>
          <w:rFonts w:ascii="Cambria" w:hAnsi="Cambria" w:cs="Arial"/>
          <w:b/>
          <w:caps/>
          <w:sz w:val="20"/>
        </w:rPr>
        <w:t xml:space="preserve"> </w:t>
      </w:r>
      <w:r w:rsidRPr="008E3F43">
        <w:rPr>
          <w:rFonts w:ascii="Cambria" w:hAnsi="Cambria" w:cs="Arial"/>
          <w:caps/>
          <w:sz w:val="20"/>
        </w:rPr>
        <w:t>,</w:t>
      </w:r>
      <w:proofErr w:type="gramEnd"/>
      <w:r w:rsidRPr="008E3F43">
        <w:rPr>
          <w:rFonts w:ascii="Cambria" w:hAnsi="Cambria" w:cs="Arial"/>
          <w:caps/>
          <w:sz w:val="20"/>
        </w:rPr>
        <w:t xml:space="preserve"> </w:t>
      </w:r>
      <w:r w:rsidR="009F468F" w:rsidRPr="008E3F43">
        <w:rPr>
          <w:rFonts w:ascii="Cambria" w:hAnsi="Cambria" w:cs="Arial"/>
          <w:caps/>
          <w:sz w:val="20"/>
        </w:rPr>
        <w:t xml:space="preserve">pavimentação de rodovia municipal Estrada do Peru, em uma extensão aproximada de 25,00 km, no trecho compreendido, assim identificado: Entroncamento BR163/Estrada do Peru até o KM 25 passando pelas Comunidades 10ª Agrovila e 9ª Agrovila </w:t>
      </w:r>
      <w:r w:rsidRPr="008E3F43">
        <w:rPr>
          <w:rFonts w:ascii="Cambria" w:hAnsi="Cambria" w:cs="Arial"/>
          <w:caps/>
          <w:sz w:val="20"/>
        </w:rPr>
        <w:t>E DÁ OUTRAS PROVIDÊNCIAS”.</w:t>
      </w:r>
    </w:p>
    <w:p w14:paraId="10C5DD6C" w14:textId="77777777" w:rsidR="003739BF" w:rsidRPr="008E3F43" w:rsidRDefault="003739BF" w:rsidP="003739BF">
      <w:pPr>
        <w:ind w:firstLine="708"/>
        <w:jc w:val="both"/>
        <w:rPr>
          <w:rFonts w:ascii="Cambria" w:hAnsi="Cambria" w:cs="Arial"/>
          <w:sz w:val="20"/>
        </w:rPr>
      </w:pPr>
      <w:r w:rsidRPr="008E3F43">
        <w:rPr>
          <w:rFonts w:ascii="Cambria" w:hAnsi="Cambria" w:cs="Arial"/>
          <w:sz w:val="20"/>
        </w:rPr>
        <w:t xml:space="preserve">             </w:t>
      </w:r>
    </w:p>
    <w:p w14:paraId="63B81421" w14:textId="10E22D4E" w:rsidR="003739BF" w:rsidRPr="008E3F43" w:rsidRDefault="003739BF" w:rsidP="008E3F43">
      <w:pPr>
        <w:ind w:firstLine="708"/>
        <w:jc w:val="both"/>
        <w:rPr>
          <w:rFonts w:ascii="Cambria" w:hAnsi="Cambria" w:cs="Arial"/>
          <w:sz w:val="20"/>
        </w:rPr>
      </w:pPr>
      <w:r w:rsidRPr="008E3F43">
        <w:rPr>
          <w:rFonts w:ascii="Cambria" w:hAnsi="Cambria" w:cs="Arial"/>
          <w:b/>
          <w:sz w:val="20"/>
        </w:rPr>
        <w:t>PASCOAL ALBERTON</w:t>
      </w:r>
      <w:r w:rsidRPr="008E3F43">
        <w:rPr>
          <w:rFonts w:ascii="Cambria" w:hAnsi="Cambria" w:cs="Arial"/>
          <w:sz w:val="20"/>
        </w:rPr>
        <w:t xml:space="preserve">, PREFEITO MUNICIPAL, DE </w:t>
      </w:r>
      <w:r w:rsidRPr="008E3F43">
        <w:rPr>
          <w:rFonts w:ascii="Cambria" w:hAnsi="Cambria" w:cs="Arial"/>
          <w:b/>
          <w:sz w:val="20"/>
        </w:rPr>
        <w:t>TERRA NOVA DO NORTE</w:t>
      </w:r>
      <w:r w:rsidRPr="008E3F43">
        <w:rPr>
          <w:rFonts w:ascii="Cambria" w:hAnsi="Cambria" w:cs="Arial"/>
          <w:b/>
          <w:bCs/>
          <w:sz w:val="20"/>
        </w:rPr>
        <w:t>/MT</w:t>
      </w:r>
      <w:r w:rsidRPr="008E3F43">
        <w:rPr>
          <w:rFonts w:ascii="Cambria" w:hAnsi="Cambria" w:cs="Arial"/>
          <w:sz w:val="20"/>
        </w:rPr>
        <w:t>, NO USO DAS ATRIBUIÇÕES QUE LHE SÃO CONFERIDAS EM LEI, PELAPRESENTE PORTARIA,</w:t>
      </w:r>
    </w:p>
    <w:p w14:paraId="34363C7F" w14:textId="4FF0BD1C" w:rsidR="003739BF" w:rsidRPr="008E3F43" w:rsidRDefault="003739BF" w:rsidP="003739BF">
      <w:pPr>
        <w:rPr>
          <w:rFonts w:ascii="Cambria" w:hAnsi="Cambria" w:cs="Arial"/>
          <w:sz w:val="20"/>
        </w:rPr>
      </w:pPr>
      <w:r w:rsidRPr="008E3F43">
        <w:rPr>
          <w:rFonts w:ascii="Cambria" w:hAnsi="Cambria" w:cs="Arial"/>
          <w:sz w:val="20"/>
        </w:rPr>
        <w:t xml:space="preserve">                          RESOLVE:</w:t>
      </w:r>
    </w:p>
    <w:p w14:paraId="1FBBAF2D" w14:textId="27EEEE0B" w:rsidR="003739BF" w:rsidRPr="008E3F43" w:rsidRDefault="003739BF" w:rsidP="003739BF">
      <w:pPr>
        <w:jc w:val="both"/>
        <w:rPr>
          <w:rFonts w:ascii="Cambria" w:hAnsi="Cambria" w:cs="Arial"/>
          <w:sz w:val="20"/>
        </w:rPr>
      </w:pPr>
      <w:r w:rsidRPr="008E3F43">
        <w:rPr>
          <w:rFonts w:ascii="Cambria" w:hAnsi="Cambria" w:cs="Arial"/>
          <w:sz w:val="20"/>
        </w:rPr>
        <w:t xml:space="preserve">                          ARTIGO 1° Por meio desta Portaria, através do Setor de Engenharia do Município de </w:t>
      </w:r>
      <w:r w:rsidR="004D5EC6" w:rsidRPr="008E3F43">
        <w:rPr>
          <w:rFonts w:ascii="Cambria" w:hAnsi="Cambria" w:cs="Arial"/>
          <w:b/>
          <w:sz w:val="20"/>
        </w:rPr>
        <w:t>Terra Nova do Norte</w:t>
      </w:r>
      <w:r w:rsidRPr="008E3F43">
        <w:rPr>
          <w:rFonts w:ascii="Cambria" w:hAnsi="Cambria" w:cs="Arial"/>
          <w:b/>
          <w:sz w:val="20"/>
        </w:rPr>
        <w:t>/</w:t>
      </w:r>
      <w:r w:rsidRPr="008E3F43">
        <w:rPr>
          <w:rFonts w:ascii="Cambria" w:hAnsi="Cambria" w:cs="Arial"/>
          <w:sz w:val="20"/>
        </w:rPr>
        <w:t>MT, tornar público a APROVAÇÃO DO PROJETO DE</w:t>
      </w:r>
      <w:r w:rsidR="009F468F" w:rsidRPr="008E3F43">
        <w:rPr>
          <w:rFonts w:ascii="Cambria" w:hAnsi="Cambria" w:cs="Arial"/>
          <w:sz w:val="20"/>
        </w:rPr>
        <w:t xml:space="preserve"> </w:t>
      </w:r>
      <w:r w:rsidR="009F468F" w:rsidRPr="008E3F43">
        <w:rPr>
          <w:sz w:val="20"/>
        </w:rPr>
        <w:t xml:space="preserve">Pavimentação de rodovia municipal Estrada do Peru, em uma extensão aproximada de 25,00 km, no trecho compreendido, assim identificado: Entroncamento BR163/Estrada do Peru até o KM 25 passando pelas Comunidades 10ª Agrovila e 9ª Agrovila </w:t>
      </w:r>
      <w:r w:rsidRPr="008E3F43">
        <w:rPr>
          <w:rFonts w:ascii="Cambria" w:hAnsi="Cambria" w:cs="Arial"/>
          <w:sz w:val="20"/>
        </w:rPr>
        <w:t>conforme discriminação abaixo:</w:t>
      </w:r>
    </w:p>
    <w:p w14:paraId="3780653B" w14:textId="77777777" w:rsidR="003739BF" w:rsidRPr="008E3F43" w:rsidRDefault="003739BF" w:rsidP="00A55B21">
      <w:pPr>
        <w:spacing w:after="0" w:line="240" w:lineRule="auto"/>
        <w:rPr>
          <w:rFonts w:ascii="Cambria" w:hAnsi="Cambria" w:cs="Arial"/>
          <w:bCs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99"/>
        <w:gridCol w:w="6264"/>
        <w:gridCol w:w="2065"/>
      </w:tblGrid>
      <w:tr w:rsidR="00C85F12" w:rsidRPr="008E3F43" w14:paraId="5512A876" w14:textId="77777777" w:rsidTr="002E2093">
        <w:trPr>
          <w:trHeight w:val="379"/>
        </w:trPr>
        <w:tc>
          <w:tcPr>
            <w:tcW w:w="1499" w:type="dxa"/>
            <w:vAlign w:val="center"/>
          </w:tcPr>
          <w:p w14:paraId="006F0D1E" w14:textId="77777777" w:rsidR="00C85F12" w:rsidRPr="008E3F43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</w:rPr>
            </w:pPr>
            <w:r w:rsidRPr="008E3F43">
              <w:rPr>
                <w:rFonts w:ascii="Cambria" w:eastAsia="MS Mincho" w:hAnsi="Cambria" w:cs="Times New Roman"/>
                <w:sz w:val="20"/>
              </w:rPr>
              <w:t>EXPEDIENTE</w:t>
            </w:r>
          </w:p>
        </w:tc>
        <w:tc>
          <w:tcPr>
            <w:tcW w:w="6264" w:type="dxa"/>
            <w:vAlign w:val="center"/>
          </w:tcPr>
          <w:p w14:paraId="3F56EA2D" w14:textId="77777777" w:rsidR="00C85F12" w:rsidRPr="008E3F43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</w:rPr>
            </w:pPr>
            <w:r w:rsidRPr="008E3F43">
              <w:rPr>
                <w:rFonts w:ascii="Cambria" w:eastAsia="MS Mincho" w:hAnsi="Cambria" w:cs="Times New Roman"/>
                <w:sz w:val="20"/>
              </w:rPr>
              <w:t>OBJETO</w:t>
            </w:r>
          </w:p>
        </w:tc>
        <w:tc>
          <w:tcPr>
            <w:tcW w:w="2065" w:type="dxa"/>
            <w:vAlign w:val="center"/>
          </w:tcPr>
          <w:p w14:paraId="0462959F" w14:textId="77777777" w:rsidR="00C85F12" w:rsidRPr="008E3F43" w:rsidRDefault="00C85F12" w:rsidP="00C85F12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pt-BR"/>
              </w:rPr>
            </w:pPr>
            <w:r w:rsidRPr="008E3F43">
              <w:rPr>
                <w:rFonts w:ascii="Cambria" w:eastAsia="Times New Roman" w:hAnsi="Cambria" w:cs="Times New Roman"/>
                <w:sz w:val="20"/>
                <w:lang w:eastAsia="pt-BR"/>
              </w:rPr>
              <w:t>RESPONSÁVEL PELA ELABORAÇÃO</w:t>
            </w:r>
          </w:p>
        </w:tc>
      </w:tr>
      <w:tr w:rsidR="00C85F12" w:rsidRPr="008E3F43" w14:paraId="2D0613DD" w14:textId="77777777" w:rsidTr="009F468F">
        <w:trPr>
          <w:trHeight w:val="70"/>
        </w:trPr>
        <w:tc>
          <w:tcPr>
            <w:tcW w:w="1499" w:type="dxa"/>
          </w:tcPr>
          <w:p w14:paraId="47D59D72" w14:textId="77777777" w:rsidR="00C85F12" w:rsidRPr="008E3F43" w:rsidRDefault="00C85F12" w:rsidP="00C85F12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bCs/>
                <w:sz w:val="20"/>
              </w:rPr>
            </w:pPr>
            <w:r w:rsidRPr="008E3F43">
              <w:rPr>
                <w:rFonts w:ascii="Cambria" w:eastAsia="MS Mincho" w:hAnsi="Cambria" w:cs="Times New Roman"/>
                <w:b/>
                <w:bCs/>
                <w:sz w:val="20"/>
              </w:rPr>
              <w:t>APROVAÇÃO DO PROJETO</w:t>
            </w:r>
          </w:p>
        </w:tc>
        <w:tc>
          <w:tcPr>
            <w:tcW w:w="6264" w:type="dxa"/>
          </w:tcPr>
          <w:p w14:paraId="6905EB70" w14:textId="6A769C2A" w:rsidR="00C85F12" w:rsidRPr="008E3F43" w:rsidRDefault="00C85F12" w:rsidP="00C85F12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bCs/>
                <w:sz w:val="20"/>
              </w:rPr>
            </w:pPr>
          </w:p>
          <w:p w14:paraId="2D6A9260" w14:textId="0EB23856" w:rsidR="00C85F12" w:rsidRPr="008E3F43" w:rsidRDefault="002F567A" w:rsidP="009F468F">
            <w:pPr>
              <w:suppressAutoHyphens/>
              <w:spacing w:after="0" w:line="240" w:lineRule="auto"/>
              <w:jc w:val="both"/>
              <w:rPr>
                <w:rFonts w:ascii="Cambria" w:eastAsia="MS Mincho" w:hAnsi="Cambria" w:cs="Times New Roman"/>
                <w:sz w:val="20"/>
              </w:rPr>
            </w:pPr>
            <w:r w:rsidRPr="008E3F43">
              <w:rPr>
                <w:sz w:val="20"/>
              </w:rPr>
              <w:t>Execução de Pavimentação de rodovia municipal Estrada do Peru, em uma extensão aproximada de 25,00 km, no trecho compreendido, assim identificado: Entroncamento BR163/Estrada do Peru até o KM 25 passando pelas Comunidades 10ª Agrovila e 9ª Agrovila</w:t>
            </w:r>
          </w:p>
        </w:tc>
        <w:tc>
          <w:tcPr>
            <w:tcW w:w="2065" w:type="dxa"/>
          </w:tcPr>
          <w:p w14:paraId="462E8A5F" w14:textId="1494DAD2" w:rsidR="002F567A" w:rsidRPr="008E3F43" w:rsidRDefault="002F567A" w:rsidP="002F567A">
            <w:pPr>
              <w:spacing w:after="0" w:line="240" w:lineRule="auto"/>
              <w:rPr>
                <w:rFonts w:ascii="Cambria" w:eastAsia="MS Mincho" w:hAnsi="Cambria" w:cs="Times New Roman"/>
                <w:sz w:val="20"/>
              </w:rPr>
            </w:pPr>
            <w:r w:rsidRPr="008E3F43">
              <w:rPr>
                <w:rFonts w:ascii="Cambria" w:eastAsia="MS Mincho" w:hAnsi="Cambria" w:cs="Times New Roman"/>
                <w:sz w:val="20"/>
              </w:rPr>
              <w:t xml:space="preserve">RESP. TÉCNICOS: Eng. Ronaldo José da Silva / CREA: 2606034910  Eng. </w:t>
            </w:r>
            <w:proofErr w:type="spellStart"/>
            <w:r w:rsidRPr="008E3F43">
              <w:rPr>
                <w:rFonts w:ascii="Cambria" w:eastAsia="MS Mincho" w:hAnsi="Cambria" w:cs="Times New Roman"/>
                <w:sz w:val="20"/>
              </w:rPr>
              <w:t>Waniel</w:t>
            </w:r>
            <w:proofErr w:type="spellEnd"/>
            <w:r w:rsidRPr="008E3F43">
              <w:rPr>
                <w:rFonts w:ascii="Cambria" w:eastAsia="MS Mincho" w:hAnsi="Cambria" w:cs="Times New Roman"/>
                <w:sz w:val="20"/>
              </w:rPr>
              <w:t xml:space="preserve"> Ap. Felix Coutinho</w:t>
            </w:r>
          </w:p>
          <w:p w14:paraId="7914C63D" w14:textId="09DB9F4A" w:rsidR="00C85F12" w:rsidRPr="008E3F43" w:rsidRDefault="002F567A" w:rsidP="002F567A">
            <w:pPr>
              <w:spacing w:after="0" w:line="240" w:lineRule="auto"/>
              <w:rPr>
                <w:rFonts w:ascii="Cambria" w:eastAsia="MS Mincho" w:hAnsi="Cambria" w:cs="Times New Roman"/>
                <w:sz w:val="20"/>
              </w:rPr>
            </w:pPr>
            <w:r w:rsidRPr="008E3F43">
              <w:rPr>
                <w:rFonts w:ascii="Cambria" w:eastAsia="MS Mincho" w:hAnsi="Cambria" w:cs="Times New Roman"/>
                <w:sz w:val="20"/>
              </w:rPr>
              <w:t>CREA: 1215179138</w:t>
            </w:r>
          </w:p>
        </w:tc>
      </w:tr>
    </w:tbl>
    <w:p w14:paraId="743CF70B" w14:textId="77777777" w:rsidR="004958BE" w:rsidRPr="008E3F43" w:rsidRDefault="004958BE" w:rsidP="004958BE">
      <w:pPr>
        <w:spacing w:after="0" w:line="240" w:lineRule="auto"/>
        <w:rPr>
          <w:rFonts w:ascii="Cambria" w:hAnsi="Cambria" w:cs="Arial"/>
          <w:bCs/>
          <w:sz w:val="20"/>
        </w:rPr>
      </w:pPr>
      <w:r w:rsidRPr="008E3F43">
        <w:rPr>
          <w:rFonts w:ascii="Cambria" w:hAnsi="Cambria" w:cs="Arial"/>
          <w:bCs/>
          <w:sz w:val="20"/>
        </w:rPr>
        <w:t>PROFISSIONAIS RESPONSÁVEL PELA APROVAÇÃO:</w:t>
      </w:r>
    </w:p>
    <w:p w14:paraId="61DE616C" w14:textId="75A0B267" w:rsidR="004958BE" w:rsidRPr="008E3F43" w:rsidRDefault="004958BE" w:rsidP="004958BE">
      <w:pPr>
        <w:spacing w:after="0" w:line="240" w:lineRule="auto"/>
        <w:rPr>
          <w:rFonts w:ascii="Cambria" w:hAnsi="Cambria" w:cs="Arial"/>
          <w:b/>
          <w:sz w:val="20"/>
        </w:rPr>
      </w:pPr>
      <w:r w:rsidRPr="008E3F43">
        <w:rPr>
          <w:rFonts w:ascii="Cambria" w:hAnsi="Cambria" w:cs="Arial"/>
          <w:b/>
          <w:sz w:val="20"/>
        </w:rPr>
        <w:t>ENGENHEIRO CIVIL: GENIVALDO GOMES</w:t>
      </w:r>
    </w:p>
    <w:p w14:paraId="2B4C52F6" w14:textId="1F22C878" w:rsidR="004958BE" w:rsidRPr="008E3F43" w:rsidRDefault="004958BE" w:rsidP="004958BE">
      <w:pPr>
        <w:spacing w:after="0" w:line="240" w:lineRule="auto"/>
        <w:rPr>
          <w:rFonts w:ascii="Cambria" w:hAnsi="Cambria" w:cs="Arial"/>
          <w:b/>
          <w:sz w:val="20"/>
        </w:rPr>
      </w:pPr>
      <w:r w:rsidRPr="008E3F43">
        <w:rPr>
          <w:rFonts w:ascii="Cambria" w:hAnsi="Cambria" w:cs="Arial"/>
          <w:b/>
          <w:sz w:val="20"/>
        </w:rPr>
        <w:t xml:space="preserve">CREA: MT022431 – RNP: </w:t>
      </w:r>
      <w:r w:rsidR="006920F8" w:rsidRPr="008E3F43">
        <w:rPr>
          <w:rFonts w:ascii="Cambria" w:hAnsi="Cambria" w:cs="Arial"/>
          <w:b/>
          <w:sz w:val="20"/>
        </w:rPr>
        <w:t>1209829274</w:t>
      </w:r>
    </w:p>
    <w:p w14:paraId="2A178255" w14:textId="77777777" w:rsidR="004958BE" w:rsidRPr="008E3F43" w:rsidRDefault="004958BE" w:rsidP="004958BE">
      <w:pPr>
        <w:spacing w:after="0" w:line="240" w:lineRule="auto"/>
        <w:rPr>
          <w:rFonts w:ascii="Cambria" w:hAnsi="Cambria" w:cs="Arial"/>
          <w:bCs/>
          <w:sz w:val="20"/>
        </w:rPr>
      </w:pPr>
    </w:p>
    <w:p w14:paraId="632ECE25" w14:textId="62EFBDFC" w:rsidR="003739BF" w:rsidRPr="008E3F43" w:rsidRDefault="004958BE" w:rsidP="004958BE">
      <w:pPr>
        <w:spacing w:after="0" w:line="240" w:lineRule="auto"/>
        <w:rPr>
          <w:rFonts w:ascii="Cambria" w:hAnsi="Cambria" w:cs="Arial"/>
          <w:bCs/>
          <w:sz w:val="20"/>
        </w:rPr>
      </w:pPr>
      <w:r w:rsidRPr="008E3F43">
        <w:rPr>
          <w:rFonts w:ascii="Cambria" w:hAnsi="Cambria" w:cs="Arial"/>
          <w:bCs/>
          <w:sz w:val="20"/>
        </w:rPr>
        <w:t>ARTIGO 2° Esta Portaria entra em vigor na data de sua publicação, revogadas as disposições em contrária.</w:t>
      </w:r>
    </w:p>
    <w:p w14:paraId="08007F27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1685BA51" w14:textId="77777777" w:rsidR="003739BF" w:rsidRPr="006920F8" w:rsidRDefault="003739BF" w:rsidP="00A55B21">
      <w:pPr>
        <w:spacing w:after="0" w:line="240" w:lineRule="auto"/>
        <w:rPr>
          <w:rFonts w:ascii="Cambria" w:hAnsi="Cambria" w:cs="Arial"/>
          <w:bCs/>
        </w:rPr>
      </w:pPr>
    </w:p>
    <w:p w14:paraId="30E6BC2B" w14:textId="1A36CFDD" w:rsidR="00A55B21" w:rsidRPr="008E3F43" w:rsidRDefault="00A55B21" w:rsidP="008E3F43">
      <w:pPr>
        <w:spacing w:after="0" w:line="360" w:lineRule="auto"/>
        <w:jc w:val="right"/>
        <w:rPr>
          <w:rFonts w:ascii="Cambria" w:hAnsi="Cambria" w:cs="Arial"/>
          <w:bCs/>
        </w:rPr>
      </w:pPr>
      <w:r w:rsidRPr="006920F8">
        <w:rPr>
          <w:rFonts w:ascii="Cambria" w:hAnsi="Cambria" w:cs="Arial"/>
          <w:bCs/>
        </w:rPr>
        <w:t xml:space="preserve">Terra Nova do Norte/MT, </w:t>
      </w:r>
      <w:r w:rsidR="002F567A">
        <w:rPr>
          <w:rFonts w:ascii="Cambria" w:hAnsi="Cambria" w:cs="Arial"/>
          <w:bCs/>
        </w:rPr>
        <w:t xml:space="preserve">20 </w:t>
      </w:r>
      <w:r w:rsidRPr="006920F8">
        <w:rPr>
          <w:rFonts w:ascii="Cambria" w:hAnsi="Cambria" w:cs="Arial"/>
          <w:bCs/>
        </w:rPr>
        <w:t xml:space="preserve">de </w:t>
      </w:r>
      <w:r w:rsidR="002F567A">
        <w:rPr>
          <w:rFonts w:ascii="Cambria" w:hAnsi="Cambria" w:cs="Arial"/>
          <w:bCs/>
        </w:rPr>
        <w:t xml:space="preserve">DEZEMBRO </w:t>
      </w:r>
      <w:r w:rsidR="008E3F43">
        <w:rPr>
          <w:rFonts w:ascii="Cambria" w:hAnsi="Cambria" w:cs="Arial"/>
          <w:bCs/>
        </w:rPr>
        <w:t>de 2021.</w:t>
      </w:r>
    </w:p>
    <w:p w14:paraId="3CCF3888" w14:textId="77777777" w:rsidR="006920F8" w:rsidRPr="006920F8" w:rsidRDefault="006920F8" w:rsidP="002F7384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4E698EBB" w14:textId="77777777" w:rsidR="00A55B21" w:rsidRPr="006920F8" w:rsidRDefault="00A55B21" w:rsidP="00A55B21">
      <w:pPr>
        <w:spacing w:after="0" w:line="360" w:lineRule="auto"/>
        <w:jc w:val="center"/>
        <w:rPr>
          <w:rFonts w:ascii="Cambria" w:hAnsi="Cambria" w:cs="Arial"/>
          <w:b/>
        </w:rPr>
      </w:pPr>
      <w:bookmarkStart w:id="0" w:name="_Hlk86329994"/>
      <w:r w:rsidRPr="006920F8">
        <w:rPr>
          <w:rFonts w:ascii="Cambria" w:hAnsi="Cambria" w:cs="Arial"/>
          <w:b/>
        </w:rPr>
        <w:t>PASCOAL ALBERTON</w:t>
      </w:r>
      <w:bookmarkEnd w:id="0"/>
    </w:p>
    <w:p w14:paraId="030977CB" w14:textId="7B3C5FCD" w:rsidR="00A55B21" w:rsidRPr="006920F8" w:rsidRDefault="00A55B21" w:rsidP="00A55B21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Prefeito Municipal de Terra Nova do Norte</w:t>
      </w:r>
    </w:p>
    <w:p w14:paraId="50ED441A" w14:textId="395A7B14" w:rsidR="006920F8" w:rsidRPr="006920F8" w:rsidRDefault="006920F8" w:rsidP="008E3F43">
      <w:pPr>
        <w:spacing w:after="0" w:line="360" w:lineRule="auto"/>
        <w:rPr>
          <w:rFonts w:ascii="Cambria" w:hAnsi="Cambria" w:cs="Arial"/>
          <w:b/>
        </w:rPr>
      </w:pPr>
      <w:bookmarkStart w:id="1" w:name="_GoBack"/>
      <w:bookmarkEnd w:id="1"/>
    </w:p>
    <w:p w14:paraId="5F307BBD" w14:textId="6207FAD1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</w:p>
    <w:p w14:paraId="54AEAA96" w14:textId="1A05C036" w:rsidR="006920F8" w:rsidRPr="006920F8" w:rsidRDefault="006920F8" w:rsidP="006920F8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GENIVALDO GOMES</w:t>
      </w:r>
    </w:p>
    <w:p w14:paraId="672E191D" w14:textId="74D9565A" w:rsidR="006920F8" w:rsidRPr="006920F8" w:rsidRDefault="006920F8" w:rsidP="00A55B21">
      <w:pPr>
        <w:spacing w:after="0" w:line="360" w:lineRule="auto"/>
        <w:jc w:val="center"/>
        <w:rPr>
          <w:rFonts w:ascii="Cambria" w:hAnsi="Cambria" w:cs="Arial"/>
          <w:b/>
        </w:rPr>
      </w:pPr>
      <w:r w:rsidRPr="006920F8">
        <w:rPr>
          <w:rFonts w:ascii="Cambria" w:hAnsi="Cambria" w:cs="Arial"/>
          <w:b/>
        </w:rPr>
        <w:t>Engenheiro Civil – CREA-MT 022431</w:t>
      </w:r>
    </w:p>
    <w:sectPr w:rsidR="006920F8" w:rsidRPr="006920F8" w:rsidSect="00A55B21">
      <w:headerReference w:type="default" r:id="rId7"/>
      <w:footerReference w:type="default" r:id="rId8"/>
      <w:pgSz w:w="11906" w:h="16838"/>
      <w:pgMar w:top="1418" w:right="1134" w:bottom="1418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EF916" w14:textId="77777777" w:rsidR="00CF1923" w:rsidRDefault="00CF1923" w:rsidP="00F86C51">
      <w:pPr>
        <w:spacing w:after="0" w:line="240" w:lineRule="auto"/>
      </w:pPr>
      <w:r>
        <w:separator/>
      </w:r>
    </w:p>
  </w:endnote>
  <w:endnote w:type="continuationSeparator" w:id="0">
    <w:p w14:paraId="2A17CF4B" w14:textId="77777777" w:rsidR="00CF1923" w:rsidRDefault="00CF1923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B8961" w14:textId="4AD8A21B" w:rsidR="00F86C51" w:rsidRDefault="00F86C5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868A2B" wp14:editId="6FC382AE">
          <wp:simplePos x="0" y="0"/>
          <wp:positionH relativeFrom="column">
            <wp:posOffset>-1052830</wp:posOffset>
          </wp:positionH>
          <wp:positionV relativeFrom="paragraph">
            <wp:posOffset>-432435</wp:posOffset>
          </wp:positionV>
          <wp:extent cx="7480300" cy="924560"/>
          <wp:effectExtent l="0" t="0" r="6350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45477" w14:textId="77777777" w:rsidR="00CF1923" w:rsidRDefault="00CF1923" w:rsidP="00F86C51">
      <w:pPr>
        <w:spacing w:after="0" w:line="240" w:lineRule="auto"/>
      </w:pPr>
      <w:r>
        <w:separator/>
      </w:r>
    </w:p>
  </w:footnote>
  <w:footnote w:type="continuationSeparator" w:id="0">
    <w:p w14:paraId="184900D0" w14:textId="77777777" w:rsidR="00CF1923" w:rsidRDefault="00CF1923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BCD05" w14:textId="6004E510" w:rsidR="00F86C51" w:rsidRDefault="00F86C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123B7C" wp14:editId="3A068C62">
          <wp:simplePos x="0" y="0"/>
          <wp:positionH relativeFrom="column">
            <wp:posOffset>-1051560</wp:posOffset>
          </wp:positionH>
          <wp:positionV relativeFrom="paragraph">
            <wp:posOffset>-421005</wp:posOffset>
          </wp:positionV>
          <wp:extent cx="7555230" cy="1466850"/>
          <wp:effectExtent l="0" t="0" r="762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51"/>
    <w:rsid w:val="00020E74"/>
    <w:rsid w:val="00087542"/>
    <w:rsid w:val="000D5D6D"/>
    <w:rsid w:val="00123840"/>
    <w:rsid w:val="001C28E3"/>
    <w:rsid w:val="001D354D"/>
    <w:rsid w:val="00253F30"/>
    <w:rsid w:val="002F567A"/>
    <w:rsid w:val="002F7384"/>
    <w:rsid w:val="003739BF"/>
    <w:rsid w:val="0038759C"/>
    <w:rsid w:val="003A7F2F"/>
    <w:rsid w:val="00417D29"/>
    <w:rsid w:val="00444C59"/>
    <w:rsid w:val="004958BE"/>
    <w:rsid w:val="004D5EC6"/>
    <w:rsid w:val="004D6124"/>
    <w:rsid w:val="004D78C7"/>
    <w:rsid w:val="004E47BA"/>
    <w:rsid w:val="00553057"/>
    <w:rsid w:val="00593AD9"/>
    <w:rsid w:val="00662BB7"/>
    <w:rsid w:val="006920F8"/>
    <w:rsid w:val="00712B14"/>
    <w:rsid w:val="00740200"/>
    <w:rsid w:val="007C56E2"/>
    <w:rsid w:val="0081402B"/>
    <w:rsid w:val="008E3F43"/>
    <w:rsid w:val="008F2107"/>
    <w:rsid w:val="0092122F"/>
    <w:rsid w:val="0096364F"/>
    <w:rsid w:val="009F468F"/>
    <w:rsid w:val="00A234BA"/>
    <w:rsid w:val="00A55B21"/>
    <w:rsid w:val="00A966EA"/>
    <w:rsid w:val="00AB7871"/>
    <w:rsid w:val="00AD2DDD"/>
    <w:rsid w:val="00AD3EC6"/>
    <w:rsid w:val="00B00A06"/>
    <w:rsid w:val="00B3425A"/>
    <w:rsid w:val="00B85FB9"/>
    <w:rsid w:val="00C21E48"/>
    <w:rsid w:val="00C257E3"/>
    <w:rsid w:val="00C30FB8"/>
    <w:rsid w:val="00C85F12"/>
    <w:rsid w:val="00CA4554"/>
    <w:rsid w:val="00CC4CBD"/>
    <w:rsid w:val="00CE0A93"/>
    <w:rsid w:val="00CF1923"/>
    <w:rsid w:val="00D723AF"/>
    <w:rsid w:val="00D749F4"/>
    <w:rsid w:val="00E2024E"/>
    <w:rsid w:val="00E82257"/>
    <w:rsid w:val="00EA7B3C"/>
    <w:rsid w:val="00F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Usuário do Windows</cp:lastModifiedBy>
  <cp:revision>7</cp:revision>
  <cp:lastPrinted>2021-12-23T13:00:00Z</cp:lastPrinted>
  <dcterms:created xsi:type="dcterms:W3CDTF">2021-12-20T17:51:00Z</dcterms:created>
  <dcterms:modified xsi:type="dcterms:W3CDTF">2021-12-23T13:00:00Z</dcterms:modified>
</cp:coreProperties>
</file>